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F01" w:rsidRPr="00AD2526" w:rsidRDefault="00614F01" w:rsidP="00614F01">
      <w:pPr>
        <w:spacing w:before="100" w:beforeAutospacing="1" w:after="100" w:afterAutospacing="1" w:line="240" w:lineRule="auto"/>
        <w:outlineLvl w:val="1"/>
        <w:rPr>
          <w:rFonts w:ascii="Arial" w:eastAsia="Times New Roman" w:hAnsi="Arial" w:cs="Arial"/>
          <w:b/>
          <w:bCs/>
          <w:sz w:val="24"/>
          <w:szCs w:val="24"/>
        </w:rPr>
      </w:pPr>
      <w:r w:rsidRPr="00AD2526">
        <w:rPr>
          <w:rFonts w:ascii="Arial" w:eastAsia="Times New Roman" w:hAnsi="Arial" w:cs="Arial"/>
          <w:b/>
          <w:bCs/>
          <w:sz w:val="24"/>
          <w:szCs w:val="24"/>
        </w:rPr>
        <w:t>Building the Virginian Railway</w:t>
      </w:r>
    </w:p>
    <w:p w:rsidR="00614F01" w:rsidRPr="00AD2526" w:rsidRDefault="00614F01" w:rsidP="00614F01">
      <w:pPr>
        <w:spacing w:before="100" w:beforeAutospacing="1" w:after="100" w:afterAutospacing="1" w:line="240" w:lineRule="auto"/>
        <w:outlineLvl w:val="1"/>
        <w:rPr>
          <w:rFonts w:ascii="Arial" w:eastAsia="Times New Roman" w:hAnsi="Arial" w:cs="Arial"/>
          <w:b/>
          <w:bCs/>
          <w:sz w:val="24"/>
          <w:szCs w:val="24"/>
        </w:rPr>
      </w:pPr>
      <w:r w:rsidRPr="00AD2526">
        <w:rPr>
          <w:rFonts w:ascii="Arial" w:eastAsia="Times New Roman" w:hAnsi="Arial" w:cs="Arial"/>
          <w:b/>
          <w:bCs/>
          <w:sz w:val="24"/>
          <w:szCs w:val="24"/>
        </w:rPr>
        <w:t>The Virginian Railway</w:t>
      </w:r>
    </w:p>
    <w:p w:rsidR="00614F01" w:rsidRPr="00AD2526" w:rsidRDefault="00614F01" w:rsidP="00614F01">
      <w:pPr>
        <w:spacing w:before="100" w:beforeAutospacing="1" w:after="100" w:afterAutospacing="1" w:line="240" w:lineRule="auto"/>
        <w:rPr>
          <w:rFonts w:ascii="Arial" w:eastAsia="Times New Roman" w:hAnsi="Arial" w:cs="Arial"/>
          <w:b/>
          <w:sz w:val="24"/>
          <w:szCs w:val="24"/>
        </w:rPr>
      </w:pPr>
      <w:r w:rsidRPr="00AD2526">
        <w:rPr>
          <w:rFonts w:ascii="Arial" w:eastAsia="Times New Roman" w:hAnsi="Arial" w:cs="Arial"/>
          <w:b/>
          <w:sz w:val="24"/>
          <w:szCs w:val="24"/>
        </w:rPr>
        <w:t xml:space="preserve">Most notable among Page's many projects was a partnership with absentee investors, begun in 1898, to acquire land and construct a modest </w:t>
      </w:r>
      <w:hyperlink r:id="rId4" w:tooltip="Short line railroad" w:history="1">
        <w:r w:rsidRPr="00AD2526">
          <w:rPr>
            <w:rFonts w:ascii="Arial" w:eastAsia="Times New Roman" w:hAnsi="Arial" w:cs="Arial"/>
            <w:b/>
            <w:sz w:val="24"/>
            <w:szCs w:val="24"/>
          </w:rPr>
          <w:t>short-line railroad</w:t>
        </w:r>
      </w:hyperlink>
      <w:r w:rsidRPr="00AD2526">
        <w:rPr>
          <w:rFonts w:ascii="Arial" w:eastAsia="Times New Roman" w:hAnsi="Arial" w:cs="Arial"/>
          <w:b/>
          <w:sz w:val="24"/>
          <w:szCs w:val="24"/>
        </w:rPr>
        <w:t xml:space="preserve"> to tap new coal reserves in a rugged portion of southern West Virginia not yet reached by the bigger railroads. The project </w:t>
      </w:r>
      <w:proofErr w:type="gramStart"/>
      <w:r w:rsidRPr="00AD2526">
        <w:rPr>
          <w:rFonts w:ascii="Arial" w:eastAsia="Times New Roman" w:hAnsi="Arial" w:cs="Arial"/>
          <w:b/>
          <w:sz w:val="24"/>
          <w:szCs w:val="24"/>
        </w:rPr>
        <w:t>was intended</w:t>
      </w:r>
      <w:proofErr w:type="gramEnd"/>
      <w:r w:rsidRPr="00AD2526">
        <w:rPr>
          <w:rFonts w:ascii="Arial" w:eastAsia="Times New Roman" w:hAnsi="Arial" w:cs="Arial"/>
          <w:b/>
          <w:sz w:val="24"/>
          <w:szCs w:val="24"/>
        </w:rPr>
        <w:t xml:space="preserve"> to establish connections to both the </w:t>
      </w:r>
      <w:hyperlink r:id="rId5" w:tooltip="Chesapeake and Ohio Railway" w:history="1">
        <w:r w:rsidRPr="00AD2526">
          <w:rPr>
            <w:rFonts w:ascii="Arial" w:eastAsia="Times New Roman" w:hAnsi="Arial" w:cs="Arial"/>
            <w:b/>
            <w:sz w:val="24"/>
            <w:szCs w:val="24"/>
          </w:rPr>
          <w:t>Chesapeake and Ohio Railway</w:t>
        </w:r>
      </w:hyperlink>
      <w:r w:rsidRPr="00AD2526">
        <w:rPr>
          <w:rFonts w:ascii="Arial" w:eastAsia="Times New Roman" w:hAnsi="Arial" w:cs="Arial"/>
          <w:b/>
          <w:sz w:val="24"/>
          <w:szCs w:val="24"/>
        </w:rPr>
        <w:t xml:space="preserve"> (C&amp;O) and the </w:t>
      </w:r>
      <w:hyperlink r:id="rId6" w:tooltip="Norfolk and Western Railway" w:history="1">
        <w:r w:rsidRPr="00AD2526">
          <w:rPr>
            <w:rFonts w:ascii="Arial" w:eastAsia="Times New Roman" w:hAnsi="Arial" w:cs="Arial"/>
            <w:b/>
            <w:sz w:val="24"/>
            <w:szCs w:val="24"/>
          </w:rPr>
          <w:t>Norfolk and Western Railway</w:t>
        </w:r>
      </w:hyperlink>
      <w:r w:rsidRPr="00AD2526">
        <w:rPr>
          <w:rFonts w:ascii="Arial" w:eastAsia="Times New Roman" w:hAnsi="Arial" w:cs="Arial"/>
          <w:b/>
          <w:sz w:val="24"/>
          <w:szCs w:val="24"/>
        </w:rPr>
        <w:t xml:space="preserve"> (N&amp;W), which should have inspired competition among rival carriers to transport the coal the rest of the way to market. However, collusion by the leaders of the large railroads (lawful in an era before U.S. </w:t>
      </w:r>
      <w:hyperlink r:id="rId7" w:tooltip="Anti-trust" w:history="1">
        <w:r w:rsidRPr="00AD2526">
          <w:rPr>
            <w:rFonts w:ascii="Arial" w:eastAsia="Times New Roman" w:hAnsi="Arial" w:cs="Arial"/>
            <w:b/>
            <w:sz w:val="24"/>
            <w:szCs w:val="24"/>
          </w:rPr>
          <w:t>anti-trust</w:t>
        </w:r>
      </w:hyperlink>
      <w:r w:rsidRPr="00AD2526">
        <w:rPr>
          <w:rFonts w:ascii="Arial" w:eastAsia="Times New Roman" w:hAnsi="Arial" w:cs="Arial"/>
          <w:b/>
          <w:sz w:val="24"/>
          <w:szCs w:val="24"/>
        </w:rPr>
        <w:t xml:space="preserve"> laws were enacted) resulted in rates to transport the coal the additional distances to </w:t>
      </w:r>
      <w:proofErr w:type="gramStart"/>
      <w:r w:rsidRPr="00AD2526">
        <w:rPr>
          <w:rFonts w:ascii="Arial" w:eastAsia="Times New Roman" w:hAnsi="Arial" w:cs="Arial"/>
          <w:b/>
          <w:sz w:val="24"/>
          <w:szCs w:val="24"/>
        </w:rPr>
        <w:t>markets which</w:t>
      </w:r>
      <w:proofErr w:type="gramEnd"/>
      <w:r w:rsidRPr="00AD2526">
        <w:rPr>
          <w:rFonts w:ascii="Arial" w:eastAsia="Times New Roman" w:hAnsi="Arial" w:cs="Arial"/>
          <w:b/>
          <w:sz w:val="24"/>
          <w:szCs w:val="24"/>
        </w:rPr>
        <w:t xml:space="preserve">, potentially, would have stopped the project. </w:t>
      </w:r>
    </w:p>
    <w:p w:rsidR="00614F01" w:rsidRPr="00AD2526" w:rsidRDefault="00614F01" w:rsidP="00614F01">
      <w:pPr>
        <w:spacing w:before="100" w:beforeAutospacing="1" w:after="100" w:afterAutospacing="1" w:line="240" w:lineRule="auto"/>
        <w:rPr>
          <w:rFonts w:ascii="Arial" w:eastAsia="Times New Roman" w:hAnsi="Arial" w:cs="Arial"/>
          <w:b/>
          <w:sz w:val="24"/>
          <w:szCs w:val="24"/>
        </w:rPr>
      </w:pPr>
      <w:r w:rsidRPr="00AD2526">
        <w:rPr>
          <w:rFonts w:ascii="Arial" w:eastAsia="Times New Roman" w:hAnsi="Arial" w:cs="Arial"/>
          <w:b/>
          <w:sz w:val="24"/>
          <w:szCs w:val="24"/>
        </w:rPr>
        <w:t xml:space="preserve">However, if the C&amp;O and N&amp;W presidents thought they could discourage Page from developing the new areas, they were mistaken. One of the </w:t>
      </w:r>
      <w:hyperlink r:id="rId8" w:tooltip="wikt:silent partner" w:history="1">
        <w:r w:rsidRPr="00AD2526">
          <w:rPr>
            <w:rFonts w:ascii="Arial" w:eastAsia="Times New Roman" w:hAnsi="Arial" w:cs="Arial"/>
            <w:b/>
            <w:sz w:val="24"/>
            <w:szCs w:val="24"/>
          </w:rPr>
          <w:t>silent</w:t>
        </w:r>
      </w:hyperlink>
      <w:r w:rsidRPr="00AD2526">
        <w:rPr>
          <w:rFonts w:ascii="Arial" w:eastAsia="Times New Roman" w:hAnsi="Arial" w:cs="Arial"/>
          <w:b/>
          <w:sz w:val="24"/>
          <w:szCs w:val="24"/>
        </w:rPr>
        <w:t xml:space="preserve"> investors Page had enlisted was millionaire industrialist </w:t>
      </w:r>
      <w:hyperlink r:id="rId9" w:tooltip="Henry H. Rogers" w:history="1">
        <w:r w:rsidRPr="00AD2526">
          <w:rPr>
            <w:rFonts w:ascii="Arial" w:eastAsia="Times New Roman" w:hAnsi="Arial" w:cs="Arial"/>
            <w:b/>
            <w:sz w:val="24"/>
            <w:szCs w:val="24"/>
          </w:rPr>
          <w:t xml:space="preserve">Henry </w:t>
        </w:r>
        <w:proofErr w:type="spellStart"/>
        <w:r w:rsidRPr="00AD2526">
          <w:rPr>
            <w:rFonts w:ascii="Arial" w:eastAsia="Times New Roman" w:hAnsi="Arial" w:cs="Arial"/>
            <w:b/>
            <w:sz w:val="24"/>
            <w:szCs w:val="24"/>
          </w:rPr>
          <w:t>Huttleston</w:t>
        </w:r>
        <w:proofErr w:type="spellEnd"/>
        <w:r w:rsidRPr="00AD2526">
          <w:rPr>
            <w:rFonts w:ascii="Arial" w:eastAsia="Times New Roman" w:hAnsi="Arial" w:cs="Arial"/>
            <w:b/>
            <w:sz w:val="24"/>
            <w:szCs w:val="24"/>
          </w:rPr>
          <w:t xml:space="preserve"> Rogers</w:t>
        </w:r>
      </w:hyperlink>
      <w:r w:rsidRPr="00AD2526">
        <w:rPr>
          <w:rFonts w:ascii="Arial" w:eastAsia="Times New Roman" w:hAnsi="Arial" w:cs="Arial"/>
          <w:b/>
          <w:sz w:val="24"/>
          <w:szCs w:val="24"/>
        </w:rPr>
        <w:t xml:space="preserve">, a principal in </w:t>
      </w:r>
      <w:hyperlink r:id="rId10" w:tooltip="John D. Rockefeller" w:history="1">
        <w:r w:rsidRPr="00AD2526">
          <w:rPr>
            <w:rFonts w:ascii="Arial" w:eastAsia="Times New Roman" w:hAnsi="Arial" w:cs="Arial"/>
            <w:b/>
            <w:sz w:val="24"/>
            <w:szCs w:val="24"/>
          </w:rPr>
          <w:t>John D. Rockefeller</w:t>
        </w:r>
      </w:hyperlink>
      <w:r w:rsidRPr="00AD2526">
        <w:rPr>
          <w:rFonts w:ascii="Arial" w:eastAsia="Times New Roman" w:hAnsi="Arial" w:cs="Arial"/>
          <w:b/>
          <w:sz w:val="24"/>
          <w:szCs w:val="24"/>
        </w:rPr>
        <w:t xml:space="preserve">'s </w:t>
      </w:r>
      <w:hyperlink r:id="rId11" w:tooltip="Standard Oil Trust" w:history="1">
        <w:r w:rsidRPr="00AD2526">
          <w:rPr>
            <w:rFonts w:ascii="Arial" w:eastAsia="Times New Roman" w:hAnsi="Arial" w:cs="Arial"/>
            <w:b/>
            <w:sz w:val="24"/>
            <w:szCs w:val="24"/>
          </w:rPr>
          <w:t>Standard Oil Trust</w:t>
        </w:r>
      </w:hyperlink>
      <w:r w:rsidRPr="00AD2526">
        <w:rPr>
          <w:rFonts w:ascii="Arial" w:eastAsia="Times New Roman" w:hAnsi="Arial" w:cs="Arial"/>
          <w:b/>
          <w:sz w:val="24"/>
          <w:szCs w:val="24"/>
        </w:rPr>
        <w:t xml:space="preserve">. A master at competitive "warfare", Henry Rogers did not like to lose, and, as one of the wealthiest men in America, </w:t>
      </w:r>
      <w:proofErr w:type="gramStart"/>
      <w:r w:rsidRPr="00AD2526">
        <w:rPr>
          <w:rFonts w:ascii="Arial" w:eastAsia="Times New Roman" w:hAnsi="Arial" w:cs="Arial"/>
          <w:b/>
          <w:sz w:val="24"/>
          <w:szCs w:val="24"/>
        </w:rPr>
        <w:t>he also</w:t>
      </w:r>
      <w:proofErr w:type="gramEnd"/>
      <w:r w:rsidRPr="00AD2526">
        <w:rPr>
          <w:rFonts w:ascii="Arial" w:eastAsia="Times New Roman" w:hAnsi="Arial" w:cs="Arial"/>
          <w:b/>
          <w:sz w:val="24"/>
          <w:szCs w:val="24"/>
        </w:rPr>
        <w:t xml:space="preserve"> had nearly unlimited resources. </w:t>
      </w:r>
    </w:p>
    <w:p w:rsidR="00614F01" w:rsidRPr="00AD2526" w:rsidRDefault="00614F01" w:rsidP="00614F01">
      <w:pPr>
        <w:spacing w:before="100" w:beforeAutospacing="1" w:after="100" w:afterAutospacing="1" w:line="240" w:lineRule="auto"/>
        <w:rPr>
          <w:rFonts w:ascii="Arial" w:eastAsia="Times New Roman" w:hAnsi="Arial" w:cs="Arial"/>
          <w:b/>
          <w:sz w:val="24"/>
          <w:szCs w:val="24"/>
        </w:rPr>
      </w:pPr>
      <w:r w:rsidRPr="00AD2526">
        <w:rPr>
          <w:rFonts w:ascii="Arial" w:eastAsia="Times New Roman" w:hAnsi="Arial" w:cs="Arial"/>
          <w:b/>
          <w:sz w:val="24"/>
          <w:szCs w:val="24"/>
        </w:rPr>
        <w:t xml:space="preserve">While Page continued to meet with the big railroads for rate negotiations that always seemed unproductive, he and Rogers secretly planned a route and acquired rights-of-way all of the way across Virginia to </w:t>
      </w:r>
      <w:hyperlink r:id="rId12" w:tooltip="Hampton Roads" w:history="1">
        <w:r w:rsidRPr="00AD2526">
          <w:rPr>
            <w:rFonts w:ascii="Arial" w:eastAsia="Times New Roman" w:hAnsi="Arial" w:cs="Arial"/>
            <w:b/>
            <w:sz w:val="24"/>
            <w:szCs w:val="24"/>
          </w:rPr>
          <w:t>Hampton Roads</w:t>
        </w:r>
      </w:hyperlink>
      <w:r w:rsidRPr="00AD2526">
        <w:rPr>
          <w:rFonts w:ascii="Arial" w:eastAsia="Times New Roman" w:hAnsi="Arial" w:cs="Arial"/>
          <w:b/>
          <w:sz w:val="24"/>
          <w:szCs w:val="24"/>
        </w:rPr>
        <w:t>, a distance of some 440 miles (710 km). By the time they realized what was happening, the C&amp;O and N&amp;W executives were faced with a new major competitor, a third railroad with direct access to an ocean port, the Virginian Railway</w:t>
      </w:r>
    </w:p>
    <w:p w:rsidR="00614F01" w:rsidRPr="00AD2526" w:rsidRDefault="00614F01" w:rsidP="00614F01">
      <w:pPr>
        <w:spacing w:before="100" w:beforeAutospacing="1" w:after="100" w:afterAutospacing="1" w:line="240" w:lineRule="auto"/>
        <w:rPr>
          <w:rFonts w:ascii="Arial" w:eastAsia="Times New Roman" w:hAnsi="Arial" w:cs="Arial"/>
          <w:b/>
          <w:sz w:val="24"/>
          <w:szCs w:val="24"/>
        </w:rPr>
      </w:pPr>
      <w:r w:rsidRPr="00AD2526">
        <w:rPr>
          <w:rFonts w:ascii="Arial" w:eastAsia="Times New Roman" w:hAnsi="Arial" w:cs="Arial"/>
          <w:b/>
          <w:sz w:val="24"/>
          <w:szCs w:val="24"/>
        </w:rPr>
        <w:t xml:space="preserve">Early in 1907, with substantial portions of each still under construction, the Deepwater and Tidewater Railways </w:t>
      </w:r>
      <w:proofErr w:type="gramStart"/>
      <w:r w:rsidRPr="00AD2526">
        <w:rPr>
          <w:rFonts w:ascii="Arial" w:eastAsia="Times New Roman" w:hAnsi="Arial" w:cs="Arial"/>
          <w:b/>
          <w:sz w:val="24"/>
          <w:szCs w:val="24"/>
        </w:rPr>
        <w:t>were combined</w:t>
      </w:r>
      <w:proofErr w:type="gramEnd"/>
      <w:r w:rsidRPr="00AD2526">
        <w:rPr>
          <w:rFonts w:ascii="Arial" w:eastAsia="Times New Roman" w:hAnsi="Arial" w:cs="Arial"/>
          <w:b/>
          <w:sz w:val="24"/>
          <w:szCs w:val="24"/>
        </w:rPr>
        <w:t xml:space="preserve"> to become the </w:t>
      </w:r>
      <w:hyperlink r:id="rId13" w:tooltip="Virginian Railway" w:history="1">
        <w:r w:rsidRPr="00AD2526">
          <w:rPr>
            <w:rFonts w:ascii="Arial" w:eastAsia="Times New Roman" w:hAnsi="Arial" w:cs="Arial"/>
            <w:b/>
            <w:sz w:val="24"/>
            <w:szCs w:val="24"/>
          </w:rPr>
          <w:t>Virginian Railway</w:t>
        </w:r>
      </w:hyperlink>
      <w:r w:rsidRPr="00AD2526">
        <w:rPr>
          <w:rFonts w:ascii="Arial" w:eastAsia="Times New Roman" w:hAnsi="Arial" w:cs="Arial"/>
          <w:b/>
          <w:sz w:val="24"/>
          <w:szCs w:val="24"/>
        </w:rPr>
        <w:t xml:space="preserve">. On April 15, 1907, William Nelson Page </w:t>
      </w:r>
      <w:proofErr w:type="gramStart"/>
      <w:r w:rsidRPr="00AD2526">
        <w:rPr>
          <w:rFonts w:ascii="Arial" w:eastAsia="Times New Roman" w:hAnsi="Arial" w:cs="Arial"/>
          <w:b/>
          <w:sz w:val="24"/>
          <w:szCs w:val="24"/>
        </w:rPr>
        <w:t>was elected</w:t>
      </w:r>
      <w:proofErr w:type="gramEnd"/>
      <w:r w:rsidRPr="00AD2526">
        <w:rPr>
          <w:rFonts w:ascii="Arial" w:eastAsia="Times New Roman" w:hAnsi="Arial" w:cs="Arial"/>
          <w:b/>
          <w:sz w:val="24"/>
          <w:szCs w:val="24"/>
        </w:rPr>
        <w:t xml:space="preserve"> as its first president. By paying for work with Henry Rogers' own personal fortune, the railway </w:t>
      </w:r>
      <w:proofErr w:type="gramStart"/>
      <w:r w:rsidRPr="00AD2526">
        <w:rPr>
          <w:rFonts w:ascii="Arial" w:eastAsia="Times New Roman" w:hAnsi="Arial" w:cs="Arial"/>
          <w:b/>
          <w:sz w:val="24"/>
          <w:szCs w:val="24"/>
        </w:rPr>
        <w:t>was built</w:t>
      </w:r>
      <w:proofErr w:type="gramEnd"/>
      <w:r w:rsidRPr="00AD2526">
        <w:rPr>
          <w:rFonts w:ascii="Arial" w:eastAsia="Times New Roman" w:hAnsi="Arial" w:cs="Arial"/>
          <w:b/>
          <w:sz w:val="24"/>
          <w:szCs w:val="24"/>
        </w:rPr>
        <w:t xml:space="preserve"> with no public debt. The final spike in the </w:t>
      </w:r>
      <w:hyperlink r:id="rId14" w:tooltip="Virginian Railway" w:history="1">
        <w:r w:rsidRPr="00AD2526">
          <w:rPr>
            <w:rFonts w:ascii="Arial" w:eastAsia="Times New Roman" w:hAnsi="Arial" w:cs="Arial"/>
            <w:b/>
            <w:sz w:val="24"/>
            <w:szCs w:val="24"/>
          </w:rPr>
          <w:t>VGN</w:t>
        </w:r>
      </w:hyperlink>
      <w:r w:rsidRPr="00AD2526">
        <w:rPr>
          <w:rFonts w:ascii="Arial" w:eastAsia="Times New Roman" w:hAnsi="Arial" w:cs="Arial"/>
          <w:b/>
          <w:sz w:val="24"/>
          <w:szCs w:val="24"/>
        </w:rPr>
        <w:t xml:space="preserve"> </w:t>
      </w:r>
      <w:proofErr w:type="gramStart"/>
      <w:r w:rsidRPr="00AD2526">
        <w:rPr>
          <w:rFonts w:ascii="Arial" w:eastAsia="Times New Roman" w:hAnsi="Arial" w:cs="Arial"/>
          <w:b/>
          <w:sz w:val="24"/>
          <w:szCs w:val="24"/>
        </w:rPr>
        <w:t>was driven</w:t>
      </w:r>
      <w:proofErr w:type="gramEnd"/>
      <w:r w:rsidRPr="00AD2526">
        <w:rPr>
          <w:rFonts w:ascii="Arial" w:eastAsia="Times New Roman" w:hAnsi="Arial" w:cs="Arial"/>
          <w:b/>
          <w:sz w:val="24"/>
          <w:szCs w:val="24"/>
        </w:rPr>
        <w:t xml:space="preserve"> on 29 January 1909, at the west end of the massive New River Bridge at Glen Lyn, near where the new railroad crossed the </w:t>
      </w:r>
      <w:hyperlink r:id="rId15" w:tooltip="West Virginia" w:history="1">
        <w:r w:rsidRPr="00AD2526">
          <w:rPr>
            <w:rFonts w:ascii="Arial" w:eastAsia="Times New Roman" w:hAnsi="Arial" w:cs="Arial"/>
            <w:b/>
            <w:sz w:val="24"/>
            <w:szCs w:val="24"/>
          </w:rPr>
          <w:t>West Virginia</w:t>
        </w:r>
      </w:hyperlink>
      <w:r w:rsidRPr="00AD2526">
        <w:rPr>
          <w:rFonts w:ascii="Arial" w:eastAsia="Times New Roman" w:hAnsi="Arial" w:cs="Arial"/>
          <w:b/>
          <w:sz w:val="24"/>
          <w:szCs w:val="24"/>
        </w:rPr>
        <w:t>-</w:t>
      </w:r>
      <w:hyperlink r:id="rId16" w:tooltip="Virginia" w:history="1">
        <w:r w:rsidRPr="00AD2526">
          <w:rPr>
            <w:rFonts w:ascii="Arial" w:eastAsia="Times New Roman" w:hAnsi="Arial" w:cs="Arial"/>
            <w:b/>
            <w:sz w:val="24"/>
            <w:szCs w:val="24"/>
          </w:rPr>
          <w:t>Virginia</w:t>
        </w:r>
      </w:hyperlink>
      <w:r w:rsidRPr="00AD2526">
        <w:rPr>
          <w:rFonts w:ascii="Arial" w:eastAsia="Times New Roman" w:hAnsi="Arial" w:cs="Arial"/>
          <w:b/>
          <w:sz w:val="24"/>
          <w:szCs w:val="24"/>
        </w:rPr>
        <w:t xml:space="preserve"> state line. The former Deepwater and Tidewater Railways were now physically connected. </w:t>
      </w:r>
    </w:p>
    <w:p w:rsidR="00614F01" w:rsidRPr="00AD2526" w:rsidRDefault="00614F01" w:rsidP="00614F01">
      <w:pPr>
        <w:spacing w:before="100" w:beforeAutospacing="1" w:after="100" w:afterAutospacing="1" w:line="240" w:lineRule="auto"/>
        <w:rPr>
          <w:rFonts w:ascii="Arial" w:eastAsia="Times New Roman" w:hAnsi="Arial" w:cs="Arial"/>
          <w:b/>
          <w:sz w:val="24"/>
          <w:szCs w:val="24"/>
        </w:rPr>
      </w:pPr>
      <w:r w:rsidRPr="00AD2526">
        <w:rPr>
          <w:rFonts w:ascii="Arial" w:eastAsia="Times New Roman" w:hAnsi="Arial" w:cs="Arial"/>
          <w:b/>
          <w:sz w:val="24"/>
          <w:szCs w:val="24"/>
        </w:rPr>
        <w:t xml:space="preserve">Rogers left in </w:t>
      </w:r>
      <w:proofErr w:type="gramStart"/>
      <w:r w:rsidRPr="00AD2526">
        <w:rPr>
          <w:rFonts w:ascii="Arial" w:eastAsia="Times New Roman" w:hAnsi="Arial" w:cs="Arial"/>
          <w:b/>
          <w:sz w:val="24"/>
          <w:szCs w:val="24"/>
        </w:rPr>
        <w:t>April,</w:t>
      </w:r>
      <w:proofErr w:type="gramEnd"/>
      <w:r w:rsidRPr="00AD2526">
        <w:rPr>
          <w:rFonts w:ascii="Arial" w:eastAsia="Times New Roman" w:hAnsi="Arial" w:cs="Arial"/>
          <w:b/>
          <w:sz w:val="24"/>
          <w:szCs w:val="24"/>
        </w:rPr>
        <w:t xml:space="preserve"> 1909, on his first (and only) tour of the newly completed railroad. He died suddenly, only six weeks later, at the age of 69, at his home in New York, because of another stroke. By then, the work of the Page-Rogers partnership in Building the </w:t>
      </w:r>
      <w:hyperlink r:id="rId17" w:tooltip="Virginian Railway" w:history="1">
        <w:r w:rsidRPr="00AD2526">
          <w:rPr>
            <w:rFonts w:ascii="Arial" w:eastAsia="Times New Roman" w:hAnsi="Arial" w:cs="Arial"/>
            <w:b/>
            <w:sz w:val="24"/>
            <w:szCs w:val="24"/>
          </w:rPr>
          <w:t>Virginian Railway</w:t>
        </w:r>
      </w:hyperlink>
      <w:r w:rsidRPr="00AD2526">
        <w:rPr>
          <w:rFonts w:ascii="Arial" w:eastAsia="Times New Roman" w:hAnsi="Arial" w:cs="Arial"/>
          <w:b/>
          <w:sz w:val="24"/>
          <w:szCs w:val="24"/>
        </w:rPr>
        <w:t xml:space="preserve"> was complete. </w:t>
      </w:r>
    </w:p>
    <w:p w:rsidR="00614F01" w:rsidRPr="00AD2526" w:rsidRDefault="00614F01" w:rsidP="00614F01">
      <w:pPr>
        <w:pStyle w:val="NormalWeb"/>
        <w:rPr>
          <w:rFonts w:ascii="Arial" w:hAnsi="Arial" w:cs="Arial"/>
          <w:b/>
        </w:rPr>
      </w:pPr>
      <w:r w:rsidRPr="00AD2526">
        <w:rPr>
          <w:rFonts w:ascii="Arial" w:hAnsi="Arial" w:cs="Arial"/>
          <w:b/>
        </w:rPr>
        <w:t xml:space="preserve">While neither William Page nor Henry Rogers ended up running their newly completed </w:t>
      </w:r>
      <w:hyperlink r:id="rId18" w:tooltip="Virginian Railway" w:history="1">
        <w:r w:rsidRPr="00AD2526">
          <w:rPr>
            <w:rStyle w:val="Hyperlink"/>
            <w:rFonts w:ascii="Arial" w:hAnsi="Arial" w:cs="Arial"/>
            <w:b/>
            <w:color w:val="auto"/>
            <w:u w:val="none"/>
          </w:rPr>
          <w:t>Virginian Railway</w:t>
        </w:r>
      </w:hyperlink>
      <w:r w:rsidRPr="00AD2526">
        <w:rPr>
          <w:rFonts w:ascii="Arial" w:hAnsi="Arial" w:cs="Arial"/>
          <w:b/>
        </w:rPr>
        <w:t xml:space="preserve">, it was arguably a crowning lifetime achievement for </w:t>
      </w:r>
      <w:r w:rsidRPr="00AD2526">
        <w:rPr>
          <w:rFonts w:ascii="Arial" w:hAnsi="Arial" w:cs="Arial"/>
          <w:b/>
        </w:rPr>
        <w:lastRenderedPageBreak/>
        <w:t xml:space="preserve">each man. Together, they had conceived and built a modern, well-engineered rail pathway from the </w:t>
      </w:r>
      <w:proofErr w:type="gramStart"/>
      <w:r w:rsidRPr="00AD2526">
        <w:rPr>
          <w:rFonts w:ascii="Arial" w:hAnsi="Arial" w:cs="Arial"/>
          <w:b/>
        </w:rPr>
        <w:t>coal mines</w:t>
      </w:r>
      <w:proofErr w:type="gramEnd"/>
      <w:r w:rsidRPr="00AD2526">
        <w:rPr>
          <w:rFonts w:ascii="Arial" w:hAnsi="Arial" w:cs="Arial"/>
          <w:b/>
        </w:rPr>
        <w:t xml:space="preserve"> of West Virginia to port at Hampton Roads right under the noses of the big railroads. The Virginian Railway could operate more efficiently than its larger </w:t>
      </w:r>
      <w:proofErr w:type="gramStart"/>
      <w:r w:rsidRPr="00AD2526">
        <w:rPr>
          <w:rFonts w:ascii="Arial" w:hAnsi="Arial" w:cs="Arial"/>
          <w:b/>
        </w:rPr>
        <w:t>competitors</w:t>
      </w:r>
      <w:proofErr w:type="gramEnd"/>
      <w:r w:rsidRPr="00AD2526">
        <w:rPr>
          <w:rFonts w:ascii="Arial" w:hAnsi="Arial" w:cs="Arial"/>
          <w:b/>
        </w:rPr>
        <w:t xml:space="preserve">, had all new infrastructure, and no debt. It was an accomplishment like no other in the history of US railroading, </w:t>
      </w:r>
      <w:proofErr w:type="gramStart"/>
      <w:r w:rsidRPr="00AD2526">
        <w:rPr>
          <w:rFonts w:ascii="Arial" w:hAnsi="Arial" w:cs="Arial"/>
          <w:b/>
        </w:rPr>
        <w:t>before or since</w:t>
      </w:r>
      <w:proofErr w:type="gramEnd"/>
      <w:r w:rsidRPr="00AD2526">
        <w:rPr>
          <w:rFonts w:ascii="Arial" w:hAnsi="Arial" w:cs="Arial"/>
          <w:b/>
        </w:rPr>
        <w:t xml:space="preserve">. </w:t>
      </w:r>
    </w:p>
    <w:p w:rsidR="00614F01" w:rsidRPr="00AD2526" w:rsidRDefault="00614F01" w:rsidP="00614F01">
      <w:pPr>
        <w:pStyle w:val="NormalWeb"/>
        <w:rPr>
          <w:rFonts w:ascii="Arial" w:hAnsi="Arial" w:cs="Arial"/>
          <w:b/>
        </w:rPr>
      </w:pPr>
      <w:r w:rsidRPr="00AD2526">
        <w:rPr>
          <w:rFonts w:ascii="Arial" w:hAnsi="Arial" w:cs="Arial"/>
          <w:b/>
        </w:rPr>
        <w:t xml:space="preserve">The new railroad opened up isolated communities in both West Virginia and Virginia and soon helped develop new coalfields and other industries. </w:t>
      </w:r>
    </w:p>
    <w:p w:rsidR="00614F01" w:rsidRPr="00AD2526" w:rsidRDefault="00614F01" w:rsidP="00614F01">
      <w:pPr>
        <w:pStyle w:val="NormalWeb"/>
        <w:rPr>
          <w:rFonts w:ascii="Arial" w:hAnsi="Arial" w:cs="Arial"/>
          <w:b/>
        </w:rPr>
      </w:pPr>
      <w:r w:rsidRPr="00AD2526">
        <w:rPr>
          <w:rFonts w:ascii="Arial" w:hAnsi="Arial" w:cs="Arial"/>
          <w:b/>
        </w:rPr>
        <w:t xml:space="preserve">Throughout its profitable 50-year history, the VGN continued to follow the Page-Rogers policy of "paying up front for the best." It became particularly well known for treating its employees and vendors well, another </w:t>
      </w:r>
      <w:proofErr w:type="gramStart"/>
      <w:r w:rsidRPr="00AD2526">
        <w:rPr>
          <w:rFonts w:ascii="Arial" w:hAnsi="Arial" w:cs="Arial"/>
          <w:b/>
        </w:rPr>
        <w:t>investment which</w:t>
      </w:r>
      <w:proofErr w:type="gramEnd"/>
      <w:r w:rsidRPr="00AD2526">
        <w:rPr>
          <w:rFonts w:ascii="Arial" w:hAnsi="Arial" w:cs="Arial"/>
          <w:b/>
        </w:rPr>
        <w:t xml:space="preserve"> paid rich dividends. The VGN operated some of the largest and most innovative steam, electric, and diesel </w:t>
      </w:r>
      <w:hyperlink r:id="rId19" w:tooltip="Locomotive" w:history="1">
        <w:r w:rsidRPr="00AD2526">
          <w:rPr>
            <w:rStyle w:val="Hyperlink"/>
            <w:rFonts w:ascii="Arial" w:hAnsi="Arial" w:cs="Arial"/>
            <w:b/>
            <w:color w:val="auto"/>
            <w:u w:val="none"/>
          </w:rPr>
          <w:t>locomotives</w:t>
        </w:r>
      </w:hyperlink>
      <w:r w:rsidRPr="00AD2526">
        <w:rPr>
          <w:rFonts w:ascii="Arial" w:hAnsi="Arial" w:cs="Arial"/>
          <w:b/>
        </w:rPr>
        <w:t xml:space="preserve">, and could afford to, earning the nickname "Richest Little Railroad in the World." </w:t>
      </w:r>
    </w:p>
    <w:p w:rsidR="002E3F48" w:rsidRPr="00AD2526" w:rsidRDefault="00614F01" w:rsidP="00614F01">
      <w:pPr>
        <w:rPr>
          <w:rFonts w:ascii="Arial" w:hAnsi="Arial" w:cs="Arial"/>
          <w:b/>
        </w:rPr>
      </w:pPr>
      <w:r w:rsidRPr="00AD2526">
        <w:rPr>
          <w:rFonts w:ascii="Arial" w:hAnsi="Arial" w:cs="Arial"/>
          <w:b/>
          <w:sz w:val="24"/>
          <w:szCs w:val="24"/>
        </w:rPr>
        <w:t xml:space="preserve">Eventually, the owners of the VGN agreed to merge with </w:t>
      </w:r>
      <w:proofErr w:type="gramStart"/>
      <w:r w:rsidRPr="00AD2526">
        <w:rPr>
          <w:rFonts w:ascii="Arial" w:hAnsi="Arial" w:cs="Arial"/>
          <w:b/>
          <w:sz w:val="24"/>
          <w:szCs w:val="24"/>
        </w:rPr>
        <w:t>arch-rival</w:t>
      </w:r>
      <w:proofErr w:type="gramEnd"/>
      <w:r w:rsidRPr="00AD2526">
        <w:rPr>
          <w:rFonts w:ascii="Arial" w:hAnsi="Arial" w:cs="Arial"/>
          <w:b/>
          <w:sz w:val="24"/>
          <w:szCs w:val="24"/>
        </w:rPr>
        <w:t xml:space="preserve"> </w:t>
      </w:r>
      <w:hyperlink r:id="rId20" w:tooltip="Norfolk and Western Railway" w:history="1">
        <w:r w:rsidRPr="00AD2526">
          <w:rPr>
            <w:rStyle w:val="Hyperlink"/>
            <w:rFonts w:ascii="Arial" w:hAnsi="Arial" w:cs="Arial"/>
            <w:b/>
            <w:color w:val="auto"/>
            <w:sz w:val="24"/>
            <w:szCs w:val="24"/>
            <w:u w:val="none"/>
          </w:rPr>
          <w:t>Norfolk and Western Railway</w:t>
        </w:r>
      </w:hyperlink>
      <w:r w:rsidRPr="00AD2526">
        <w:rPr>
          <w:rFonts w:ascii="Arial" w:hAnsi="Arial" w:cs="Arial"/>
          <w:b/>
          <w:sz w:val="24"/>
          <w:szCs w:val="24"/>
        </w:rPr>
        <w:t xml:space="preserve"> in 1959. In 2004, much of the former Virginian Railway is still in use by N&amp;W successor </w:t>
      </w:r>
      <w:hyperlink r:id="rId21" w:tooltip="Norfolk Southern Railway" w:history="1">
        <w:r w:rsidRPr="00AD2526">
          <w:rPr>
            <w:rStyle w:val="Hyperlink"/>
            <w:rFonts w:ascii="Arial" w:hAnsi="Arial" w:cs="Arial"/>
            <w:b/>
            <w:color w:val="auto"/>
            <w:sz w:val="24"/>
            <w:szCs w:val="24"/>
            <w:u w:val="none"/>
          </w:rPr>
          <w:t>Norfolk Southern Railway</w:t>
        </w:r>
      </w:hyperlink>
      <w:r w:rsidRPr="00AD2526">
        <w:rPr>
          <w:rFonts w:ascii="Arial" w:hAnsi="Arial" w:cs="Arial"/>
          <w:b/>
          <w:sz w:val="24"/>
          <w:szCs w:val="24"/>
        </w:rPr>
        <w:t xml:space="preserve"> (NS). The well-engineered low-gradient VGN route helps NS compete efficiently with rival </w:t>
      </w:r>
      <w:r w:rsidRPr="00AD2526">
        <w:rPr>
          <w:rFonts w:ascii="Arial" w:hAnsi="Arial" w:cs="Arial"/>
          <w:b/>
        </w:rPr>
        <w:t xml:space="preserve">s </w:t>
      </w:r>
      <w:r w:rsidRPr="00AD2526">
        <w:rPr>
          <w:rFonts w:ascii="Arial" w:hAnsi="Arial" w:cs="Arial"/>
          <w:b/>
          <w:sz w:val="24"/>
          <w:szCs w:val="24"/>
        </w:rPr>
        <w:t>and non-rail transport modes in the transportation markets of the 21st century.</w:t>
      </w:r>
    </w:p>
    <w:sectPr w:rsidR="002E3F48" w:rsidRPr="00AD2526" w:rsidSect="002E3F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614F01"/>
    <w:rsid w:val="002E3F48"/>
    <w:rsid w:val="00614F01"/>
    <w:rsid w:val="00A731BD"/>
    <w:rsid w:val="00AA5028"/>
    <w:rsid w:val="00AD25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F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F01"/>
    <w:rPr>
      <w:color w:val="0000FF"/>
      <w:u w:val="single"/>
    </w:rPr>
  </w:style>
  <w:style w:type="paragraph" w:styleId="NormalWeb">
    <w:name w:val="Normal (Web)"/>
    <w:basedOn w:val="Normal"/>
    <w:uiPriority w:val="99"/>
    <w:semiHidden/>
    <w:unhideWhenUsed/>
    <w:rsid w:val="00614F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14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F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tionary.org/wiki/silent_partner" TargetMode="External"/><Relationship Id="rId13" Type="http://schemas.openxmlformats.org/officeDocument/2006/relationships/hyperlink" Target="https://en.wikipedia.org/wiki/Virginian_Railway" TargetMode="External"/><Relationship Id="rId18" Type="http://schemas.openxmlformats.org/officeDocument/2006/relationships/hyperlink" Target="https://en.wikipedia.org/wiki/Virginian_Railway" TargetMode="External"/><Relationship Id="rId3" Type="http://schemas.openxmlformats.org/officeDocument/2006/relationships/webSettings" Target="webSettings.xml"/><Relationship Id="rId21" Type="http://schemas.openxmlformats.org/officeDocument/2006/relationships/hyperlink" Target="https://en.wikipedia.org/wiki/Norfolk_Southern_Railway" TargetMode="External"/><Relationship Id="rId7" Type="http://schemas.openxmlformats.org/officeDocument/2006/relationships/hyperlink" Target="https://en.wikipedia.org/wiki/Anti-trust" TargetMode="External"/><Relationship Id="rId12" Type="http://schemas.openxmlformats.org/officeDocument/2006/relationships/hyperlink" Target="https://en.wikipedia.org/wiki/Hampton_Roads" TargetMode="External"/><Relationship Id="rId17" Type="http://schemas.openxmlformats.org/officeDocument/2006/relationships/hyperlink" Target="https://en.wikipedia.org/wiki/Virginian_Railway" TargetMode="External"/><Relationship Id="rId2" Type="http://schemas.openxmlformats.org/officeDocument/2006/relationships/settings" Target="settings.xml"/><Relationship Id="rId16" Type="http://schemas.openxmlformats.org/officeDocument/2006/relationships/hyperlink" Target="https://en.wikipedia.org/wiki/Virginia" TargetMode="External"/><Relationship Id="rId20" Type="http://schemas.openxmlformats.org/officeDocument/2006/relationships/hyperlink" Target="https://en.wikipedia.org/wiki/Norfolk_and_Western_Railway" TargetMode="External"/><Relationship Id="rId1" Type="http://schemas.openxmlformats.org/officeDocument/2006/relationships/styles" Target="styles.xml"/><Relationship Id="rId6" Type="http://schemas.openxmlformats.org/officeDocument/2006/relationships/hyperlink" Target="https://en.wikipedia.org/wiki/Norfolk_and_Western_Railway" TargetMode="External"/><Relationship Id="rId11" Type="http://schemas.openxmlformats.org/officeDocument/2006/relationships/hyperlink" Target="https://en.wikipedia.org/wiki/Standard_Oil_Trust" TargetMode="External"/><Relationship Id="rId5" Type="http://schemas.openxmlformats.org/officeDocument/2006/relationships/hyperlink" Target="https://en.wikipedia.org/wiki/Chesapeake_and_Ohio_Railway" TargetMode="External"/><Relationship Id="rId15" Type="http://schemas.openxmlformats.org/officeDocument/2006/relationships/hyperlink" Target="https://en.wikipedia.org/wiki/West_Virginia" TargetMode="External"/><Relationship Id="rId23" Type="http://schemas.openxmlformats.org/officeDocument/2006/relationships/theme" Target="theme/theme1.xml"/><Relationship Id="rId10" Type="http://schemas.openxmlformats.org/officeDocument/2006/relationships/hyperlink" Target="https://en.wikipedia.org/wiki/John_D._Rockefeller" TargetMode="External"/><Relationship Id="rId19" Type="http://schemas.openxmlformats.org/officeDocument/2006/relationships/hyperlink" Target="https://en.wikipedia.org/wiki/Locomotive" TargetMode="External"/><Relationship Id="rId4" Type="http://schemas.openxmlformats.org/officeDocument/2006/relationships/hyperlink" Target="https://en.wikipedia.org/wiki/Short_line_railroad" TargetMode="External"/><Relationship Id="rId9" Type="http://schemas.openxmlformats.org/officeDocument/2006/relationships/hyperlink" Target="https://en.wikipedia.org/wiki/Henry_H._Rogers" TargetMode="External"/><Relationship Id="rId14" Type="http://schemas.openxmlformats.org/officeDocument/2006/relationships/hyperlink" Target="https://en.wikipedia.org/wiki/Virginian_Railwa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848</Words>
  <Characters>4835</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Building the Virginian Railway</vt:lpstr>
      <vt:lpstr>    The Virginian Railway</vt:lpstr>
    </vt:vector>
  </TitlesOfParts>
  <Company/>
  <LinksUpToDate>false</LinksUpToDate>
  <CharactersWithSpaces>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 Hosier</dc:creator>
  <cp:lastModifiedBy>Daniel L Hosier</cp:lastModifiedBy>
  <cp:revision>3</cp:revision>
  <cp:lastPrinted>2020-03-01T20:16:00Z</cp:lastPrinted>
  <dcterms:created xsi:type="dcterms:W3CDTF">2019-12-04T20:31:00Z</dcterms:created>
  <dcterms:modified xsi:type="dcterms:W3CDTF">2020-03-01T20:16:00Z</dcterms:modified>
</cp:coreProperties>
</file>